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8" w:type="dxa"/>
        <w:tblCellMar>
          <w:left w:w="0" w:type="dxa"/>
          <w:right w:w="0" w:type="dxa"/>
        </w:tblCellMar>
        <w:tblLook w:val="04A0"/>
      </w:tblPr>
      <w:tblGrid>
        <w:gridCol w:w="4779"/>
        <w:gridCol w:w="4779"/>
      </w:tblGrid>
      <w:tr w:rsidR="00350287" w:rsidRPr="00350287" w:rsidTr="00AB6B36">
        <w:trPr>
          <w:trHeight w:val="736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350287" w:rsidRPr="00350287" w:rsidRDefault="00350287" w:rsidP="00350287">
            <w:pPr>
              <w:spacing w:before="240" w:after="24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MS Mincho"/>
                <w:b/>
                <w:bCs/>
                <w:kern w:val="24"/>
                <w:szCs w:val="24"/>
              </w:rPr>
              <w:t>Less emphasis on</w:t>
            </w:r>
            <w:r w:rsidRPr="00350287">
              <w:rPr>
                <w:rFonts w:eastAsia="MS Mincho"/>
                <w:b/>
                <w:bCs/>
                <w:kern w:val="24"/>
                <w:szCs w:val="24"/>
              </w:rPr>
              <w:t>:</w:t>
            </w: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350287" w:rsidRPr="00350287" w:rsidRDefault="00350287" w:rsidP="00350287">
            <w:pPr>
              <w:spacing w:before="240" w:after="240" w:line="240" w:lineRule="auto"/>
              <w:jc w:val="center"/>
              <w:rPr>
                <w:rFonts w:eastAsia="Times New Roman"/>
                <w:szCs w:val="24"/>
              </w:rPr>
            </w:pPr>
            <w:r>
              <w:rPr>
                <w:rFonts w:eastAsia="MS Mincho"/>
                <w:b/>
                <w:bCs/>
                <w:kern w:val="24"/>
                <w:szCs w:val="24"/>
              </w:rPr>
              <w:t>More emphasis on:</w:t>
            </w:r>
          </w:p>
        </w:tc>
      </w:tr>
      <w:tr w:rsidR="001F1A27" w:rsidRPr="00350287" w:rsidTr="001F013B">
        <w:trPr>
          <w:trHeight w:val="2139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1F1A27" w:rsidRPr="001F1A27" w:rsidRDefault="001F1A27" w:rsidP="00A05BA0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1F1A27" w:rsidRPr="00B0456E" w:rsidRDefault="001F1A27" w:rsidP="00CF3D66">
            <w:pPr>
              <w:tabs>
                <w:tab w:val="num" w:pos="488"/>
              </w:tabs>
              <w:kinsoku w:val="0"/>
              <w:overflowPunct w:val="0"/>
              <w:textAlignment w:val="baseline"/>
              <w:rPr>
                <w:rFonts w:eastAsia="Times New Roman"/>
                <w:sz w:val="20"/>
                <w:szCs w:val="20"/>
                <w:u w:val="single"/>
              </w:rPr>
            </w:pPr>
            <w:r w:rsidRPr="00B0456E">
              <w:rPr>
                <w:rFonts w:eastAsia="Genev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1F1A27" w:rsidRPr="00B0456E" w:rsidRDefault="001F1A27" w:rsidP="001F1A27">
            <w:pPr>
              <w:pStyle w:val="ListParagraph"/>
              <w:numPr>
                <w:ilvl w:val="2"/>
                <w:numId w:val="3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1F1A27" w:rsidRPr="00B0456E" w:rsidRDefault="001F1A27" w:rsidP="001F1A27">
            <w:pPr>
              <w:pStyle w:val="ListParagraph"/>
              <w:numPr>
                <w:ilvl w:val="2"/>
                <w:numId w:val="3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1F1A27" w:rsidRPr="00B0456E" w:rsidRDefault="001F1A27" w:rsidP="001F1A27">
            <w:pPr>
              <w:pStyle w:val="ListParagraph"/>
              <w:numPr>
                <w:ilvl w:val="2"/>
                <w:numId w:val="3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0456E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1F1A27" w:rsidRPr="00B0456E" w:rsidRDefault="001F1A27" w:rsidP="00CF3D66">
            <w:pPr>
              <w:tabs>
                <w:tab w:val="num" w:pos="488"/>
              </w:tabs>
              <w:autoSpaceDE w:val="0"/>
              <w:autoSpaceDN w:val="0"/>
              <w:adjustRightInd w:val="0"/>
              <w:ind w:left="398"/>
              <w:rPr>
                <w:b/>
                <w:sz w:val="20"/>
                <w:szCs w:val="20"/>
                <w:u w:val="single"/>
              </w:rPr>
            </w:pPr>
          </w:p>
        </w:tc>
      </w:tr>
      <w:tr w:rsidR="00A05BA0" w:rsidRPr="00350287" w:rsidTr="001F013B">
        <w:trPr>
          <w:trHeight w:val="2139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Numbers &amp; Operations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Representing and using numbers in equivalent forms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Modeling and comparing rational numbers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Applying place value concepts, GCF and LCM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Operations with integers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Using order of operations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Estimating solutions</w:t>
            </w:r>
          </w:p>
          <w:p w:rsidR="00A05BA0" w:rsidRPr="001F1A27" w:rsidRDefault="00A05BA0" w:rsidP="004E02D6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Numbers &amp; Operations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Analyzing proportional relationships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Representing proportional relationships by equations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Using proportional relationships to solve multi-step problems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Unit rates associated with fractions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Operations with rational numbers</w:t>
            </w:r>
          </w:p>
          <w:p w:rsidR="00CF6982" w:rsidRPr="001F1A27" w:rsidRDefault="00CF6982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Convert rational numbers to a decimal using long division</w:t>
            </w:r>
          </w:p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05BA0" w:rsidRPr="00350287" w:rsidTr="005F1713">
        <w:trPr>
          <w:trHeight w:val="127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Measurement</w:t>
            </w:r>
          </w:p>
          <w:p w:rsidR="00A05BA0" w:rsidRPr="004B228F" w:rsidRDefault="00A05BA0" w:rsidP="004B228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B228F">
              <w:rPr>
                <w:sz w:val="20"/>
                <w:szCs w:val="20"/>
              </w:rPr>
              <w:t>Using conversions to add &amp; subtract</w:t>
            </w: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Measurement</w:t>
            </w:r>
          </w:p>
        </w:tc>
      </w:tr>
      <w:tr w:rsidR="00A05BA0" w:rsidRPr="00350287" w:rsidTr="004B06A0">
        <w:trPr>
          <w:trHeight w:val="2139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Geometry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Properties of 1-, 2-, and 3-dimensional shapes and classifying 2- and 3-dimensional shapes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Predicting the result of a translation, rotation and/or reflection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Locating/plotting points on the coordinate plane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Predicting the result of a translation, rotation and/or reflection</w:t>
            </w:r>
          </w:p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Geometry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 xml:space="preserve">Real life mathematical problems involving angle measure, area, surface area, and volume. 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Knowing the formulas for area &amp; circumference of a circle and use them to solve problems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Reproducing scale drawings using a different scale</w:t>
            </w:r>
          </w:p>
          <w:p w:rsidR="00A05BA0" w:rsidRPr="001F1A27" w:rsidRDefault="00A05BA0" w:rsidP="00A05B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Using scale drawing to compute actual lengths and areas</w:t>
            </w:r>
          </w:p>
          <w:p w:rsidR="00A05BA0" w:rsidRPr="001F1A27" w:rsidRDefault="00A05BA0" w:rsidP="00A05BA0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B06A0" w:rsidRPr="00350287" w:rsidTr="004B06A0">
        <w:trPr>
          <w:trHeight w:val="2139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4B06A0" w:rsidRPr="001F1A27" w:rsidRDefault="004B06A0" w:rsidP="004B06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lastRenderedPageBreak/>
              <w:t>Algebraic Concepts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Properties of numbers (Commutative, Associative, Identity, Distributive)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Extending/finding a missing element of a pattern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Determining function rules from patterns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Describing the relationship of data involving constant rate of change</w:t>
            </w:r>
          </w:p>
          <w:p w:rsidR="004B06A0" w:rsidRPr="001F1A27" w:rsidRDefault="004B06A0" w:rsidP="004B06A0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4B06A0" w:rsidRPr="001F1A27" w:rsidRDefault="004B06A0" w:rsidP="004B06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Algebraic Concepts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Using properties of operations to write equivalent expressions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Solving multi-step, real-life mathematical problems using rational numbers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Solving word problems using equations and inequalities</w:t>
            </w:r>
          </w:p>
          <w:p w:rsidR="004B06A0" w:rsidRPr="001F1A27" w:rsidRDefault="004B06A0" w:rsidP="00A05BA0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A05BA0" w:rsidRPr="00350287" w:rsidTr="004B06A0">
        <w:trPr>
          <w:trHeight w:val="2139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4B06A0" w:rsidRPr="001F1A27" w:rsidRDefault="004B06A0" w:rsidP="004B06A0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Data Analysis &amp; Probability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Organizing and analyzing data in different types of displays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Interpreting trends based on a graph</w:t>
            </w:r>
          </w:p>
          <w:p w:rsidR="004B06A0" w:rsidRPr="001F1A27" w:rsidRDefault="004B06A0" w:rsidP="004B06A0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Finding the probability of simple events</w:t>
            </w:r>
          </w:p>
          <w:p w:rsidR="00A05BA0" w:rsidRPr="001F1A27" w:rsidRDefault="00A05BA0" w:rsidP="004B06A0">
            <w:pPr>
              <w:pStyle w:val="ListParagraph"/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A05BA0" w:rsidRPr="001F1A27" w:rsidRDefault="00A05BA0" w:rsidP="004B06A0">
            <w:pPr>
              <w:tabs>
                <w:tab w:val="center" w:pos="2281"/>
              </w:tabs>
              <w:spacing w:after="0"/>
              <w:rPr>
                <w:b/>
                <w:sz w:val="20"/>
                <w:szCs w:val="20"/>
                <w:u w:val="single"/>
              </w:rPr>
            </w:pPr>
            <w:r w:rsidRPr="001F1A27">
              <w:rPr>
                <w:b/>
                <w:sz w:val="20"/>
                <w:szCs w:val="20"/>
                <w:u w:val="single"/>
              </w:rPr>
              <w:t>Data Analysis &amp; Probability</w:t>
            </w:r>
          </w:p>
          <w:p w:rsidR="00A05BA0" w:rsidRPr="001F1A27" w:rsidRDefault="00A05BA0" w:rsidP="0035028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Using random sampling to draw inferences</w:t>
            </w:r>
          </w:p>
          <w:p w:rsidR="00A05BA0" w:rsidRPr="001F1A27" w:rsidRDefault="00A05BA0" w:rsidP="0035028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Measure of center and variability with random samples</w:t>
            </w:r>
          </w:p>
          <w:p w:rsidR="00A05BA0" w:rsidRPr="001F1A27" w:rsidRDefault="00A05BA0" w:rsidP="0035028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Drawing informal comparative inferences about two populations</w:t>
            </w:r>
          </w:p>
          <w:p w:rsidR="00A05BA0" w:rsidRPr="001F1A27" w:rsidRDefault="00A05BA0" w:rsidP="0035028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Developing, using and evaluating probability models</w:t>
            </w:r>
          </w:p>
          <w:p w:rsidR="00A05BA0" w:rsidRPr="001F1A27" w:rsidRDefault="00A05BA0" w:rsidP="0035028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1F1A27">
              <w:rPr>
                <w:rFonts w:ascii="Tahoma" w:hAnsi="Tahoma" w:cs="Tahoma"/>
                <w:sz w:val="20"/>
                <w:szCs w:val="20"/>
              </w:rPr>
              <w:t>Finding the probability of compound events</w:t>
            </w:r>
          </w:p>
          <w:p w:rsidR="00A05BA0" w:rsidRPr="001F1A27" w:rsidRDefault="00A05BA0" w:rsidP="004B06A0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</w:tbl>
    <w:p w:rsidR="00350287" w:rsidRDefault="00350287" w:rsidP="00350287">
      <w:pPr>
        <w:spacing w:after="0" w:line="240" w:lineRule="auto"/>
      </w:pPr>
    </w:p>
    <w:sectPr w:rsidR="00350287" w:rsidSect="001709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22B" w:rsidRDefault="002B322B" w:rsidP="001F1A27">
      <w:pPr>
        <w:spacing w:after="0" w:line="240" w:lineRule="auto"/>
      </w:pPr>
      <w:r>
        <w:separator/>
      </w:r>
    </w:p>
  </w:endnote>
  <w:endnote w:type="continuationSeparator" w:id="0">
    <w:p w:rsidR="002B322B" w:rsidRDefault="002B322B" w:rsidP="001F1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nev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9E1" w:rsidRDefault="001709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A27" w:rsidRPr="008130AE" w:rsidRDefault="001F1A27" w:rsidP="001F1A27">
    <w:pPr>
      <w:ind w:left="-720" w:right="-720"/>
      <w:rPr>
        <w:rFonts w:ascii="Times New Roman" w:eastAsia="Times New Roman" w:hAnsi="Times New Roman" w:cs="Times New Roman"/>
        <w:b/>
        <w:szCs w:val="24"/>
      </w:rPr>
    </w:pPr>
    <w:r w:rsidRPr="008130AE">
      <w:rPr>
        <w:rStyle w:val="Strong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9404EF">
      <w:rPr>
        <w:rStyle w:val="Strong"/>
        <w:b w:val="0"/>
        <w:color w:val="000000"/>
        <w:sz w:val="18"/>
      </w:rPr>
      <w:t xml:space="preserve">State </w:t>
    </w:r>
    <w:r w:rsidRPr="008130AE">
      <w:rPr>
        <w:rStyle w:val="Strong"/>
        <w:b w:val="0"/>
        <w:color w:val="000000"/>
        <w:sz w:val="18"/>
      </w:rPr>
      <w:t>Standards.  This is not intended to be a curriculum guide – only to identify shifts in emphasis of instruction.</w:t>
    </w:r>
  </w:p>
  <w:p w:rsidR="001F1A27" w:rsidRDefault="001F1A27">
    <w:pPr>
      <w:pStyle w:val="Footer"/>
    </w:pPr>
  </w:p>
  <w:p w:rsidR="001F1A27" w:rsidRDefault="001709E1">
    <w:pPr>
      <w:pStyle w:val="Footer"/>
    </w:pPr>
    <w:r>
      <w:tab/>
    </w:r>
    <w:r>
      <w:tab/>
      <w:t>1/31/2011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9E1" w:rsidRDefault="001709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22B" w:rsidRDefault="002B322B" w:rsidP="001F1A27">
      <w:pPr>
        <w:spacing w:after="0" w:line="240" w:lineRule="auto"/>
      </w:pPr>
      <w:r>
        <w:separator/>
      </w:r>
    </w:p>
  </w:footnote>
  <w:footnote w:type="continuationSeparator" w:id="0">
    <w:p w:rsidR="002B322B" w:rsidRDefault="002B322B" w:rsidP="001F1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9E1" w:rsidRDefault="001709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9E1" w:rsidRDefault="001709E1" w:rsidP="001709E1">
    <w:pPr>
      <w:pStyle w:val="Header"/>
    </w:pPr>
    <w:r w:rsidRPr="00362B2A">
      <w:rPr>
        <w:noProof/>
      </w:rPr>
      <w:drawing>
        <wp:inline distT="0" distB="0" distL="0" distR="0">
          <wp:extent cx="1818168" cy="467804"/>
          <wp:effectExtent l="19050" t="0" r="0" b="0"/>
          <wp:docPr id="13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362B2A">
      <w:rPr>
        <w:noProof/>
      </w:rPr>
      <w:drawing>
        <wp:inline distT="0" distB="0" distL="0" distR="0">
          <wp:extent cx="1671527" cy="398887"/>
          <wp:effectExtent l="19050" t="0" r="4873" b="0"/>
          <wp:docPr id="14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709E1" w:rsidRPr="00046FD4" w:rsidRDefault="001709E1" w:rsidP="001709E1">
    <w:pPr>
      <w:jc w:val="center"/>
      <w:rPr>
        <w:b/>
      </w:rPr>
    </w:pPr>
    <w:r>
      <w:rPr>
        <w:b/>
      </w:rPr>
      <w:t>Grade Level 7</w:t>
    </w:r>
  </w:p>
  <w:p w:rsidR="009404EF" w:rsidRPr="001709E1" w:rsidRDefault="001709E1" w:rsidP="001709E1">
    <w:pPr>
      <w:rPr>
        <w:b/>
      </w:rPr>
    </w:pPr>
    <w:r w:rsidRPr="001F1A27">
      <w:rPr>
        <w:b/>
      </w:rPr>
      <w:t xml:space="preserve">As PA transitions to the Common Core Standards, the focus of GRADE </w:t>
    </w:r>
    <w:r>
      <w:rPr>
        <w:b/>
      </w:rPr>
      <w:t>7 instruction needs to shift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9E1" w:rsidRDefault="001709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D043E"/>
    <w:multiLevelType w:val="hybridMultilevel"/>
    <w:tmpl w:val="768C4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hint="default"/>
      </w:rPr>
    </w:lvl>
    <w:lvl w:ilvl="1" w:tplc="9932842A" w:tentative="1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hint="default"/>
      </w:rPr>
    </w:lvl>
    <w:lvl w:ilvl="2" w:tplc="A9384F6C" w:tentative="1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hint="default"/>
      </w:rPr>
    </w:lvl>
    <w:lvl w:ilvl="3" w:tplc="4AB8FE96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6C8A5FCE" w:tentative="1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hint="default"/>
      </w:rPr>
    </w:lvl>
    <w:lvl w:ilvl="5" w:tplc="FE18A5E0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6" w:tplc="FA728316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7ACAFD6C" w:tentative="1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hint="default"/>
      </w:rPr>
    </w:lvl>
    <w:lvl w:ilvl="8" w:tplc="E4ECBF86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</w:abstractNum>
  <w:abstractNum w:abstractNumId="2">
    <w:nsid w:val="73C93821"/>
    <w:multiLevelType w:val="hybridMultilevel"/>
    <w:tmpl w:val="3628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287"/>
    <w:rsid w:val="00046FD4"/>
    <w:rsid w:val="000F1B3A"/>
    <w:rsid w:val="001114F2"/>
    <w:rsid w:val="001709E1"/>
    <w:rsid w:val="001F1A27"/>
    <w:rsid w:val="0027242B"/>
    <w:rsid w:val="002B322B"/>
    <w:rsid w:val="00350287"/>
    <w:rsid w:val="00486E61"/>
    <w:rsid w:val="004A1C0E"/>
    <w:rsid w:val="004B06A0"/>
    <w:rsid w:val="004B228F"/>
    <w:rsid w:val="004E02D6"/>
    <w:rsid w:val="00583562"/>
    <w:rsid w:val="005F1713"/>
    <w:rsid w:val="00775B8C"/>
    <w:rsid w:val="007E08B4"/>
    <w:rsid w:val="008D5A4E"/>
    <w:rsid w:val="00923E11"/>
    <w:rsid w:val="009404EF"/>
    <w:rsid w:val="009932E3"/>
    <w:rsid w:val="00A05BA0"/>
    <w:rsid w:val="00A07E2F"/>
    <w:rsid w:val="00A70799"/>
    <w:rsid w:val="00A7793A"/>
    <w:rsid w:val="00A92C6B"/>
    <w:rsid w:val="00AB6B36"/>
    <w:rsid w:val="00AD1715"/>
    <w:rsid w:val="00AF2C22"/>
    <w:rsid w:val="00B401E0"/>
    <w:rsid w:val="00BC0403"/>
    <w:rsid w:val="00CF6982"/>
    <w:rsid w:val="00D24931"/>
    <w:rsid w:val="00D562DF"/>
    <w:rsid w:val="00E90EE6"/>
    <w:rsid w:val="00EF038D"/>
    <w:rsid w:val="00F257AA"/>
    <w:rsid w:val="00F31D1C"/>
    <w:rsid w:val="00FA75BE"/>
    <w:rsid w:val="00FE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350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F1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1A27"/>
  </w:style>
  <w:style w:type="paragraph" w:styleId="Footer">
    <w:name w:val="footer"/>
    <w:basedOn w:val="Normal"/>
    <w:link w:val="FooterChar"/>
    <w:uiPriority w:val="99"/>
    <w:unhideWhenUsed/>
    <w:rsid w:val="001F1A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A27"/>
  </w:style>
  <w:style w:type="paragraph" w:styleId="BalloonText">
    <w:name w:val="Balloon Text"/>
    <w:basedOn w:val="Normal"/>
    <w:link w:val="BalloonTextChar"/>
    <w:uiPriority w:val="99"/>
    <w:semiHidden/>
    <w:unhideWhenUsed/>
    <w:rsid w:val="001F1A27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A27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1F1A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131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81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4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3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6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1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72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493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3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kyoncha</cp:lastModifiedBy>
  <cp:revision>2</cp:revision>
  <dcterms:created xsi:type="dcterms:W3CDTF">2011-02-18T19:36:00Z</dcterms:created>
  <dcterms:modified xsi:type="dcterms:W3CDTF">2011-02-18T19:36:00Z</dcterms:modified>
</cp:coreProperties>
</file>